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B2" w:rsidRDefault="00614288">
      <w:pPr>
        <w:pStyle w:val="Normal1"/>
        <w:pBdr>
          <w:top w:val="nil"/>
          <w:left w:val="nil"/>
          <w:bottom w:val="nil"/>
          <w:right w:val="nil"/>
          <w:between w:val="nil"/>
        </w:pBdr>
        <w:rPr>
          <w:rFonts w:ascii="Lato Light" w:eastAsia="Lato Light" w:hAnsi="Lato Light" w:cs="Lato Light"/>
          <w:color w:val="000000"/>
        </w:rPr>
      </w:pPr>
    </w:p>
    <w:p w:rsidR="0087423C" w:rsidRPr="002E4670" w:rsidRDefault="00614288">
      <w:pPr>
        <w:pStyle w:val="Normal1"/>
        <w:pBdr>
          <w:top w:val="nil"/>
          <w:left w:val="nil"/>
          <w:bottom w:val="nil"/>
          <w:right w:val="nil"/>
          <w:between w:val="nil"/>
        </w:pBdr>
        <w:rPr>
          <w:rFonts w:ascii="Lato" w:eastAsia="Lato Light" w:hAnsi="Lato" w:cs="Lato Light"/>
          <w:color w:val="000000"/>
        </w:rPr>
      </w:pPr>
      <w:r w:rsidRPr="002E4670">
        <w:rPr>
          <w:rFonts w:ascii="Lato" w:eastAsia="Lato Light" w:hAnsi="Lato" w:cs="Lato Light"/>
          <w:color w:val="000000"/>
        </w:rPr>
        <w:t>LESSON PLAN</w:t>
      </w:r>
    </w:p>
    <w:p w:rsidR="00AB2594" w:rsidRDefault="00614288" w:rsidP="00045C8A">
      <w:pPr>
        <w:pStyle w:val="Normal1"/>
        <w:pBdr>
          <w:top w:val="nil"/>
          <w:left w:val="nil"/>
          <w:bottom w:val="nil"/>
          <w:right w:val="nil"/>
          <w:between w:val="nil"/>
        </w:pBdr>
        <w:rPr>
          <w:rFonts w:ascii="Lato" w:eastAsia="Lato" w:hAnsi="Lato" w:cs="Lato"/>
          <w:color w:val="000000"/>
        </w:rPr>
      </w:pPr>
    </w:p>
    <w:p w:rsidR="0087423C" w:rsidRPr="00045C8A" w:rsidRDefault="00614288" w:rsidP="00045C8A">
      <w:pPr>
        <w:pStyle w:val="Normal1"/>
        <w:pBdr>
          <w:top w:val="nil"/>
          <w:left w:val="nil"/>
          <w:bottom w:val="nil"/>
          <w:right w:val="nil"/>
          <w:between w:val="nil"/>
        </w:pBdr>
        <w:rPr>
          <w:rFonts w:ascii="Lato Light" w:eastAsia="Lato" w:hAnsi="Lato Light" w:cs="Lato"/>
          <w:color w:val="000000"/>
        </w:rPr>
      </w:pPr>
      <w:r>
        <w:rPr>
          <w:rFonts w:ascii="Lato" w:eastAsia="Lato" w:hAnsi="Lato" w:cs="Lato"/>
          <w:color w:val="000000"/>
        </w:rPr>
        <w:t>Title:</w:t>
      </w:r>
      <w:r>
        <w:rPr>
          <w:rFonts w:ascii="Lato Light" w:eastAsia="Lato Light" w:hAnsi="Lato Light" w:cs="Lato Light"/>
          <w:color w:val="000000"/>
        </w:rPr>
        <w:t xml:space="preserve"> </w:t>
      </w:r>
      <w:r w:rsidRPr="00045C8A">
        <w:rPr>
          <w:rFonts w:ascii="Lato Light" w:eastAsia="Lato" w:hAnsi="Lato Light" w:cs="Lato"/>
          <w:color w:val="000000"/>
        </w:rPr>
        <w:t>The Art of Service</w:t>
      </w:r>
      <w:r>
        <w:rPr>
          <w:rFonts w:ascii="Lato Light" w:eastAsia="Lato" w:hAnsi="Lato Light" w:cs="Lato"/>
          <w:color w:val="000000"/>
        </w:rPr>
        <w:t>/</w:t>
      </w:r>
      <w:r w:rsidRPr="00045C8A">
        <w:rPr>
          <w:rFonts w:ascii="Lato Light" w:eastAsia="Lato" w:hAnsi="Lato Light" w:cs="Lato"/>
          <w:color w:val="000000"/>
        </w:rPr>
        <w:t>Pop-Up Restaurant</w:t>
      </w:r>
    </w:p>
    <w:p w:rsidR="0087423C"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 xml:space="preserve">Unit: </w:t>
      </w:r>
      <w:r w:rsidRPr="00E70A90">
        <w:rPr>
          <w:rFonts w:ascii="Lato Light" w:eastAsia="Lato" w:hAnsi="Lato Light" w:cs="Lato"/>
          <w:color w:val="000000"/>
        </w:rPr>
        <w:t>Interconnection</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Grade Level:</w:t>
      </w:r>
      <w:r>
        <w:rPr>
          <w:rFonts w:ascii="Lato Light" w:eastAsia="Lato Light" w:hAnsi="Lato Light" w:cs="Lato Light"/>
          <w:color w:val="000000"/>
        </w:rPr>
        <w:t xml:space="preserve"> 1-4</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Duration 2-3 hours (split over a few days):</w:t>
      </w:r>
      <w:r>
        <w:rPr>
          <w:rFonts w:ascii="Lato Light" w:eastAsia="Lato Light" w:hAnsi="Lato Light" w:cs="Lato Light"/>
          <w:color w:val="000000"/>
        </w:rPr>
        <w:t xml:space="preserve"> </w:t>
      </w:r>
    </w:p>
    <w:p w:rsidR="0087423C" w:rsidRDefault="00614288">
      <w:pPr>
        <w:pStyle w:val="Normal1"/>
        <w:pBdr>
          <w:top w:val="nil"/>
          <w:left w:val="nil"/>
          <w:bottom w:val="nil"/>
          <w:right w:val="nil"/>
          <w:between w:val="nil"/>
        </w:pBdr>
        <w:rPr>
          <w:rFonts w:ascii="Lato Light" w:eastAsia="Lato Light" w:hAnsi="Lato Light" w:cs="Lato Light"/>
          <w:color w:val="000000"/>
        </w:rPr>
      </w:pPr>
      <w:proofErr w:type="gramStart"/>
      <w:r>
        <w:rPr>
          <w:rFonts w:ascii="Lato Light" w:eastAsia="Lato Light" w:hAnsi="Lato Light" w:cs="Lato Light"/>
          <w:color w:val="000000"/>
        </w:rPr>
        <w:t>15 minute</w:t>
      </w:r>
      <w:proofErr w:type="gramEnd"/>
      <w:r>
        <w:rPr>
          <w:rFonts w:ascii="Lato Light" w:eastAsia="Lato Light" w:hAnsi="Lato Light" w:cs="Lato Light"/>
          <w:color w:val="000000"/>
        </w:rPr>
        <w:t xml:space="preserve"> introduction</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60 minutes for </w:t>
      </w:r>
      <w:r>
        <w:rPr>
          <w:rFonts w:ascii="Lato Light" w:eastAsia="Lato Light" w:hAnsi="Lato Light" w:cs="Lato Light"/>
          <w:color w:val="000000"/>
        </w:rPr>
        <w:t>cooking prep</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30-60 minutes design and writing</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30-45 minutes serving experience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sz w:val="20"/>
          <w:szCs w:val="20"/>
        </w:rPr>
      </w:pPr>
      <w:r>
        <w:rPr>
          <w:rFonts w:ascii="Lato" w:eastAsia="Lato" w:hAnsi="Lato" w:cs="Lato"/>
          <w:color w:val="000000"/>
        </w:rPr>
        <w:t>Tags:</w:t>
      </w:r>
      <w:r>
        <w:rPr>
          <w:rFonts w:ascii="Lato Light" w:eastAsia="Lato Light" w:hAnsi="Lato Light" w:cs="Lato Light"/>
          <w:color w:val="000000"/>
        </w:rPr>
        <w:t xml:space="preserve"> Dana, giving, offering, service, serve, restaurant, mindful, right speech, listening, standards, sangha, origami</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Pr="00E70A90"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 xml:space="preserve">Essential/Guiding Question(s): </w:t>
      </w:r>
    </w:p>
    <w:p w:rsidR="00E70A90" w:rsidRDefault="00614288">
      <w:pPr>
        <w:pStyle w:val="Normal1"/>
        <w:pBdr>
          <w:top w:val="nil"/>
          <w:left w:val="nil"/>
          <w:bottom w:val="nil"/>
          <w:right w:val="nil"/>
          <w:between w:val="nil"/>
        </w:pBdr>
        <w:rPr>
          <w:rFonts w:ascii="Lato Light" w:eastAsia="Lato" w:hAnsi="Lato Light" w:cs="Lato"/>
          <w:color w:val="000000"/>
        </w:rPr>
      </w:pPr>
      <w:r w:rsidRPr="00E70A90">
        <w:rPr>
          <w:rFonts w:ascii="Lato Light" w:eastAsia="Lato" w:hAnsi="Lato Light" w:cs="Lato"/>
          <w:color w:val="000000"/>
        </w:rPr>
        <w:t xml:space="preserve">Where </w:t>
      </w:r>
      <w:r>
        <w:rPr>
          <w:rFonts w:ascii="Lato Light" w:eastAsia="Lato" w:hAnsi="Lato Light" w:cs="Lato"/>
          <w:color w:val="000000"/>
        </w:rPr>
        <w:t xml:space="preserve">do things come </w:t>
      </w:r>
      <w:r>
        <w:rPr>
          <w:rFonts w:ascii="Lato Light" w:eastAsia="Lato" w:hAnsi="Lato Light" w:cs="Lato"/>
          <w:color w:val="000000"/>
        </w:rPr>
        <w:t>from and where do they go</w:t>
      </w:r>
      <w:r w:rsidRPr="00E70A90">
        <w:rPr>
          <w:rFonts w:ascii="Lato Light" w:eastAsia="Lato" w:hAnsi="Lato Light" w:cs="Lato"/>
          <w:color w:val="000000"/>
        </w:rPr>
        <w:t>?</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What does it mean to serve? </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How and when is it beneficial to serve others? </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Who benefits from serving?</w:t>
      </w:r>
    </w:p>
    <w:p w:rsidR="0087423C" w:rsidRDefault="0087423C">
      <w:pPr>
        <w:pStyle w:val="Normal1"/>
        <w:pBdr>
          <w:top w:val="nil"/>
          <w:left w:val="nil"/>
          <w:bottom w:val="nil"/>
          <w:right w:val="nil"/>
          <w:between w:val="nil"/>
        </w:pBdr>
        <w:rPr>
          <w:rFonts w:ascii="Lato" w:eastAsia="Lato" w:hAnsi="Lato" w:cs="Lato"/>
          <w:color w:val="000000"/>
        </w:rPr>
      </w:pPr>
    </w:p>
    <w:p w:rsidR="0087423C" w:rsidRDefault="00614288">
      <w:pPr>
        <w:pStyle w:val="Normal1"/>
        <w:pBdr>
          <w:top w:val="nil"/>
          <w:left w:val="nil"/>
          <w:bottom w:val="nil"/>
          <w:right w:val="nil"/>
          <w:between w:val="nil"/>
        </w:pBdr>
        <w:rPr>
          <w:rFonts w:ascii="Lato Light" w:eastAsia="Lato Light" w:hAnsi="Lato Light" w:cs="Lato Light"/>
          <w:i/>
          <w:color w:val="000000"/>
        </w:rPr>
      </w:pPr>
      <w:r>
        <w:rPr>
          <w:rFonts w:ascii="Lato" w:eastAsia="Lato" w:hAnsi="Lato" w:cs="Lato"/>
          <w:color w:val="000000"/>
        </w:rPr>
        <w:t xml:space="preserve">And Then? </w:t>
      </w:r>
    </w:p>
    <w:p w:rsidR="0087423C" w:rsidRDefault="0087423C">
      <w:pPr>
        <w:pStyle w:val="Normal1"/>
        <w:pBdr>
          <w:top w:val="nil"/>
          <w:left w:val="nil"/>
          <w:bottom w:val="nil"/>
          <w:right w:val="nil"/>
          <w:between w:val="nil"/>
        </w:pBdr>
        <w:rPr>
          <w:rFonts w:ascii="Lato" w:eastAsia="Lato" w:hAnsi="Lato" w:cs="Lato"/>
          <w:color w:val="000000"/>
        </w:rPr>
      </w:pPr>
    </w:p>
    <w:p w:rsidR="0087423C" w:rsidRDefault="00614288">
      <w:pPr>
        <w:pStyle w:val="Normal1"/>
        <w:pBdr>
          <w:top w:val="nil"/>
          <w:left w:val="nil"/>
          <w:bottom w:val="nil"/>
          <w:right w:val="nil"/>
          <w:between w:val="nil"/>
        </w:pBdr>
        <w:rPr>
          <w:rFonts w:ascii="Lato" w:eastAsia="Lato" w:hAnsi="Lato" w:cs="Lato"/>
          <w:color w:val="000000"/>
        </w:rPr>
      </w:pPr>
      <w:r>
        <w:rPr>
          <w:rFonts w:ascii="Lato Light" w:eastAsia="Lato Light" w:hAnsi="Lato Light" w:cs="Lato Light"/>
          <w:color w:val="000000"/>
        </w:rPr>
        <w:t>This lesson guides students toward the practice of offering in a fun and engaging way.</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learn that givin</w:t>
      </w:r>
      <w:r>
        <w:rPr>
          <w:rFonts w:ascii="Lato Light" w:eastAsia="Lato Light" w:hAnsi="Lato Light" w:cs="Lato Light"/>
          <w:color w:val="000000"/>
        </w:rPr>
        <w:t>g (</w:t>
      </w:r>
      <w:r w:rsidRPr="00E70A90">
        <w:rPr>
          <w:rFonts w:ascii="Lato Light" w:eastAsia="Lato Light" w:hAnsi="Lato Light" w:cs="Lato Light"/>
          <w:i/>
          <w:color w:val="000000"/>
        </w:rPr>
        <w:t>d</w:t>
      </w:r>
      <w:r w:rsidRPr="00E70A90">
        <w:rPr>
          <w:rFonts w:ascii="Lato Light" w:eastAsia="Lato Light" w:hAnsi="Lato Light" w:cs="Lato Light"/>
          <w:i/>
          <w:color w:val="000000"/>
        </w:rPr>
        <w:t>ana</w:t>
      </w:r>
      <w:r>
        <w:rPr>
          <w:rFonts w:ascii="Lato Light" w:eastAsia="Lato Light" w:hAnsi="Lato Light" w:cs="Lato Light"/>
          <w:color w:val="000000"/>
        </w:rPr>
        <w:t xml:space="preserve">) can be through service to others. Through our energy, compassion and </w:t>
      </w:r>
      <w:proofErr w:type="gramStart"/>
      <w:r>
        <w:rPr>
          <w:rFonts w:ascii="Lato Light" w:eastAsia="Lato Light" w:hAnsi="Lato Light" w:cs="Lato Light"/>
          <w:color w:val="000000"/>
        </w:rPr>
        <w:t>awareness</w:t>
      </w:r>
      <w:proofErr w:type="gramEnd"/>
      <w:r>
        <w:rPr>
          <w:rFonts w:ascii="Lato Light" w:eastAsia="Lato Light" w:hAnsi="Lato Light" w:cs="Lato Light"/>
          <w:color w:val="000000"/>
        </w:rPr>
        <w:t xml:space="preserve"> we can serve others in ways that might seem small but that bring us joy. This service and giving in turn create harmonious </w:t>
      </w:r>
      <w:r w:rsidRPr="00E70A90">
        <w:rPr>
          <w:rFonts w:ascii="Lato Light" w:eastAsia="Lato Light" w:hAnsi="Lato Light" w:cs="Lato Light"/>
          <w:i/>
          <w:color w:val="000000"/>
        </w:rPr>
        <w:t>sangha</w:t>
      </w:r>
      <w:r>
        <w:rPr>
          <w:rFonts w:ascii="Lato Light" w:eastAsia="Lato Light" w:hAnsi="Lato Light" w:cs="Lato Light"/>
          <w:color w:val="000000"/>
        </w:rPr>
        <w:t xml:space="preserve"> and a sense of well-being.</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The </w:t>
      </w:r>
      <w:r>
        <w:rPr>
          <w:rFonts w:ascii="Lato Light" w:eastAsia="Lato Light" w:hAnsi="Lato Light" w:cs="Lato Light"/>
          <w:color w:val="000000"/>
        </w:rPr>
        <w:t>planning and prepara</w:t>
      </w:r>
      <w:r>
        <w:rPr>
          <w:rFonts w:ascii="Lato Light" w:eastAsia="Lato Light" w:hAnsi="Lato Light" w:cs="Lato Light"/>
          <w:color w:val="000000"/>
        </w:rPr>
        <w:t>tion that goes into creating a restaurant</w:t>
      </w:r>
      <w:r>
        <w:rPr>
          <w:rFonts w:ascii="Lato Light" w:eastAsia="Lato Light" w:hAnsi="Lato Light" w:cs="Lato Light"/>
          <w:color w:val="000000"/>
        </w:rPr>
        <w:t xml:space="preserve"> is full of learning opportunities. The culmination—welcoming others to the restaurant (another class for example), then serving them, mindfully and with kindness—is truly meaningful (and fun!).</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will…</w:t>
      </w:r>
    </w:p>
    <w:p w:rsidR="0087423C" w:rsidRDefault="0087423C">
      <w:pPr>
        <w:pStyle w:val="Normal1"/>
        <w:pBdr>
          <w:top w:val="nil"/>
          <w:left w:val="nil"/>
          <w:bottom w:val="nil"/>
          <w:right w:val="nil"/>
          <w:between w:val="nil"/>
        </w:pBdr>
        <w:rPr>
          <w:rFonts w:ascii="Lato Light" w:eastAsia="Lato Light" w:hAnsi="Lato Light" w:cs="Lato Light"/>
          <w:i/>
          <w:color w:val="000000"/>
        </w:rPr>
      </w:pPr>
    </w:p>
    <w:p w:rsidR="0087423C" w:rsidRDefault="0087423C">
      <w:pPr>
        <w:pStyle w:val="Normal1"/>
        <w:pBdr>
          <w:top w:val="nil"/>
          <w:left w:val="nil"/>
          <w:bottom w:val="nil"/>
          <w:right w:val="nil"/>
          <w:between w:val="nil"/>
        </w:pBdr>
        <w:rPr>
          <w:rFonts w:ascii="Lato Light" w:eastAsia="Lato Light" w:hAnsi="Lato Light" w:cs="Lato Light"/>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0"/>
        <w:gridCol w:w="7110"/>
      </w:tblGrid>
      <w:tr w:rsidR="0087423C">
        <w:tc>
          <w:tcPr>
            <w:tcW w:w="2250" w:type="dxa"/>
            <w:shd w:val="clear" w:color="auto" w:fill="auto"/>
            <w:tcMar>
              <w:top w:w="100" w:type="dxa"/>
              <w:left w:w="100" w:type="dxa"/>
              <w:bottom w:w="100" w:type="dxa"/>
              <w:right w:w="100" w:type="dxa"/>
            </w:tcMar>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Know</w:t>
            </w:r>
          </w:p>
        </w:tc>
        <w:tc>
          <w:tcPr>
            <w:tcW w:w="7110" w:type="dxa"/>
            <w:shd w:val="clear" w:color="auto" w:fill="auto"/>
            <w:tcMar>
              <w:top w:w="100" w:type="dxa"/>
              <w:left w:w="100" w:type="dxa"/>
              <w:bottom w:w="100" w:type="dxa"/>
              <w:right w:w="100" w:type="dxa"/>
            </w:tcMar>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The meaning of the Sanskrit </w:t>
            </w:r>
            <w:proofErr w:type="gramStart"/>
            <w:r>
              <w:rPr>
                <w:rFonts w:ascii="Lato Light" w:eastAsia="Lato Light" w:hAnsi="Lato Light" w:cs="Lato Light"/>
                <w:color w:val="000000"/>
              </w:rPr>
              <w:t>words</w:t>
            </w:r>
            <w:proofErr w:type="gramEnd"/>
            <w:r>
              <w:rPr>
                <w:rFonts w:ascii="Lato Light" w:eastAsia="Lato Light" w:hAnsi="Lato Light" w:cs="Lato Light"/>
                <w:color w:val="000000"/>
              </w:rPr>
              <w:t xml:space="preserve"> </w:t>
            </w:r>
            <w:r>
              <w:rPr>
                <w:rFonts w:ascii="Lato Light" w:eastAsia="Lato Light" w:hAnsi="Lato Light" w:cs="Lato Light"/>
                <w:i/>
                <w:color w:val="000000"/>
              </w:rPr>
              <w:t xml:space="preserve">dana </w:t>
            </w:r>
            <w:r>
              <w:rPr>
                <w:rFonts w:ascii="Lato Light" w:eastAsia="Lato Light" w:hAnsi="Lato Light" w:cs="Lato Light"/>
                <w:color w:val="000000"/>
              </w:rPr>
              <w:t>and</w:t>
            </w:r>
            <w:r>
              <w:rPr>
                <w:rFonts w:ascii="Lato Light" w:eastAsia="Lato Light" w:hAnsi="Lato Light" w:cs="Lato Light"/>
                <w:i/>
                <w:color w:val="000000"/>
              </w:rPr>
              <w:t xml:space="preserve"> sangha</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How to greet another person to help them feel welcome </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How to prepare tea and follow a recipe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How to set a table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That Right Speech and Right Livelihood are two of the noble eight-fold</w:t>
            </w:r>
            <w:r>
              <w:rPr>
                <w:rFonts w:ascii="Lato Light" w:eastAsia="Lato Light" w:hAnsi="Lato Light" w:cs="Lato Light"/>
                <w:color w:val="000000"/>
              </w:rPr>
              <w:t xml:space="preserve"> paths</w:t>
            </w:r>
          </w:p>
        </w:tc>
      </w:tr>
      <w:tr w:rsidR="0087423C">
        <w:tc>
          <w:tcPr>
            <w:tcW w:w="2250" w:type="dxa"/>
            <w:shd w:val="clear" w:color="auto" w:fill="auto"/>
            <w:tcMar>
              <w:top w:w="100" w:type="dxa"/>
              <w:left w:w="100" w:type="dxa"/>
              <w:bottom w:w="100" w:type="dxa"/>
              <w:right w:w="100" w:type="dxa"/>
            </w:tcMar>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lastRenderedPageBreak/>
              <w:t>Understand</w:t>
            </w:r>
          </w:p>
        </w:tc>
        <w:tc>
          <w:tcPr>
            <w:tcW w:w="7110" w:type="dxa"/>
            <w:shd w:val="clear" w:color="auto" w:fill="auto"/>
            <w:tcMar>
              <w:top w:w="100" w:type="dxa"/>
              <w:left w:w="100" w:type="dxa"/>
              <w:bottom w:w="100" w:type="dxa"/>
              <w:right w:w="100" w:type="dxa"/>
            </w:tcMar>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That giving (</w:t>
            </w:r>
            <w:r w:rsidRPr="00E70A90">
              <w:rPr>
                <w:rFonts w:ascii="Lato Light" w:eastAsia="Lato Light" w:hAnsi="Lato Light" w:cs="Lato Light"/>
                <w:i/>
                <w:color w:val="000000"/>
              </w:rPr>
              <w:t>dana</w:t>
            </w:r>
            <w:r>
              <w:rPr>
                <w:rFonts w:ascii="Lato Light" w:eastAsia="Lato Light" w:hAnsi="Lato Light" w:cs="Lato Light"/>
                <w:color w:val="000000"/>
              </w:rPr>
              <w:t>) can be non-material</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That words and actions have power</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That there is dignity, power, and joy in acts of compassionate service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That because our words have power, we can use Right Speech as inspiration to speak compassion</w:t>
            </w:r>
            <w:r>
              <w:rPr>
                <w:rFonts w:ascii="Lato Light" w:eastAsia="Lato Light" w:hAnsi="Lato Light" w:cs="Lato Light"/>
                <w:color w:val="000000"/>
              </w:rPr>
              <w:t>ately to each other</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That giving and receiving is vital to our well-being and to a harmonious </w:t>
            </w:r>
            <w:r w:rsidRPr="00E70A90">
              <w:rPr>
                <w:rFonts w:ascii="Lato Light" w:eastAsia="Lato Light" w:hAnsi="Lato Light" w:cs="Lato Light"/>
                <w:i/>
                <w:color w:val="000000"/>
              </w:rPr>
              <w:t>sangha</w:t>
            </w:r>
            <w:r>
              <w:rPr>
                <w:rFonts w:ascii="Lato Light" w:eastAsia="Lato Light" w:hAnsi="Lato Light" w:cs="Lato Light"/>
                <w:color w:val="000000"/>
              </w:rPr>
              <w:t xml:space="preserve"> or community</w:t>
            </w:r>
          </w:p>
          <w:p w:rsidR="0087423C" w:rsidRDefault="0087423C">
            <w:pPr>
              <w:pStyle w:val="Normal1"/>
              <w:pBdr>
                <w:top w:val="nil"/>
                <w:left w:val="nil"/>
                <w:bottom w:val="nil"/>
                <w:right w:val="nil"/>
                <w:between w:val="nil"/>
              </w:pBdr>
              <w:rPr>
                <w:rFonts w:ascii="Lato Light" w:eastAsia="Lato Light" w:hAnsi="Lato Light" w:cs="Lato Light"/>
                <w:color w:val="000000"/>
              </w:rPr>
            </w:pPr>
          </w:p>
        </w:tc>
      </w:tr>
      <w:tr w:rsidR="0087423C">
        <w:tc>
          <w:tcPr>
            <w:tcW w:w="2250" w:type="dxa"/>
            <w:shd w:val="clear" w:color="auto" w:fill="auto"/>
            <w:tcMar>
              <w:top w:w="100" w:type="dxa"/>
              <w:left w:w="100" w:type="dxa"/>
              <w:bottom w:w="100" w:type="dxa"/>
              <w:right w:w="100" w:type="dxa"/>
            </w:tcMar>
          </w:tcPr>
          <w:p w:rsidR="0087423C" w:rsidRDefault="00614288">
            <w:pPr>
              <w:pStyle w:val="Normal1"/>
              <w:widowControl w:val="0"/>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Do / Be able to</w:t>
            </w:r>
          </w:p>
        </w:tc>
        <w:tc>
          <w:tcPr>
            <w:tcW w:w="7110" w:type="dxa"/>
            <w:shd w:val="clear" w:color="auto" w:fill="auto"/>
            <w:tcMar>
              <w:top w:w="100" w:type="dxa"/>
              <w:left w:w="100" w:type="dxa"/>
              <w:bottom w:w="100" w:type="dxa"/>
              <w:right w:w="100" w:type="dxa"/>
            </w:tcMar>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Confidently greet and introduce themselves to others</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Use Right Speech wherever possible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Consciously create a harmonious </w:t>
            </w:r>
            <w:r w:rsidRPr="00E70A90">
              <w:rPr>
                <w:rFonts w:ascii="Lato Light" w:eastAsia="Lato Light" w:hAnsi="Lato Light" w:cs="Lato Light"/>
                <w:i/>
                <w:color w:val="000000"/>
              </w:rPr>
              <w:t>sangha</w:t>
            </w:r>
          </w:p>
          <w:p w:rsidR="0087423C" w:rsidRDefault="0087423C">
            <w:pPr>
              <w:pStyle w:val="Normal1"/>
              <w:pBdr>
                <w:top w:val="nil"/>
                <w:left w:val="nil"/>
                <w:bottom w:val="nil"/>
                <w:right w:val="nil"/>
                <w:between w:val="nil"/>
              </w:pBdr>
              <w:rPr>
                <w:rFonts w:ascii="Lato Light" w:eastAsia="Lato Light" w:hAnsi="Lato Light" w:cs="Lato Light"/>
                <w:color w:val="000000"/>
              </w:rPr>
            </w:pPr>
          </w:p>
        </w:tc>
      </w:tr>
    </w:tbl>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ACTIVITY</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Pr="00E70A90"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 xml:space="preserve">Teacher Prep: </w:t>
      </w:r>
      <w:r w:rsidRPr="00E70A90">
        <w:rPr>
          <w:rFonts w:ascii="Lato Light" w:eastAsia="Lato Light" w:hAnsi="Lato Light" w:cs="Lato Light"/>
          <w:color w:val="000000"/>
        </w:rPr>
        <w:t>Look up an easy recipe, ideally one that students can put an individual stamp on. We used a recipe for Vegan Banana Muffins and had students choose to add strawberries, blueberries, walnuts and/or raisins to their muffin cups. If making food at school, gat</w:t>
      </w:r>
      <w:r w:rsidRPr="00E70A90">
        <w:rPr>
          <w:rFonts w:ascii="Lato Light" w:eastAsia="Lato Light" w:hAnsi="Lato Light" w:cs="Lato Light"/>
          <w:color w:val="000000"/>
        </w:rPr>
        <w:t xml:space="preserve">her the necessary mixing and measuring tools </w:t>
      </w:r>
      <w:r>
        <w:rPr>
          <w:rFonts w:ascii="Lato Light" w:eastAsia="Lato Light" w:hAnsi="Lato Light" w:cs="Lato Light"/>
          <w:color w:val="000000"/>
        </w:rPr>
        <w:t xml:space="preserve">and other equipment </w:t>
      </w:r>
      <w:r w:rsidRPr="00E70A90">
        <w:rPr>
          <w:rFonts w:ascii="Lato Light" w:eastAsia="Lato Light" w:hAnsi="Lato Light" w:cs="Lato Light"/>
          <w:color w:val="000000"/>
        </w:rPr>
        <w:t>in advance so that fresh ingredients can be brought in that day.</w:t>
      </w:r>
    </w:p>
    <w:p w:rsidR="0087423C" w:rsidRDefault="0087423C">
      <w:pPr>
        <w:pStyle w:val="Normal1"/>
        <w:pBdr>
          <w:top w:val="nil"/>
          <w:left w:val="nil"/>
          <w:bottom w:val="nil"/>
          <w:right w:val="nil"/>
          <w:between w:val="nil"/>
        </w:pBdr>
        <w:rPr>
          <w:rFonts w:ascii="Lato" w:eastAsia="Lato" w:hAnsi="Lato" w:cs="Lato"/>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Hook/Connection:</w:t>
      </w:r>
      <w:r>
        <w:rPr>
          <w:rFonts w:ascii="Lato Light" w:eastAsia="Lato Light" w:hAnsi="Lato Light" w:cs="Lato Light"/>
          <w:color w:val="000000"/>
        </w:rPr>
        <w:t xml:space="preserve">  </w:t>
      </w:r>
    </w:p>
    <w:p w:rsidR="00FC54BE" w:rsidRDefault="00FC54BE">
      <w:pPr>
        <w:pStyle w:val="Normal1"/>
        <w:pBdr>
          <w:top w:val="nil"/>
          <w:left w:val="nil"/>
          <w:bottom w:val="nil"/>
          <w:right w:val="nil"/>
          <w:between w:val="nil"/>
        </w:pBdr>
        <w:rPr>
          <w:rFonts w:ascii="Lato Light" w:eastAsia="Lato Light" w:hAnsi="Lato Light" w:cs="Lato Light"/>
          <w:color w:val="000000"/>
          <w:sz w:val="20"/>
          <w:szCs w:val="20"/>
        </w:rPr>
      </w:pPr>
    </w:p>
    <w:p w:rsidR="00E70A90"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Ask students to discuss their experiences going to restaurants.</w:t>
      </w:r>
    </w:p>
    <w:p w:rsidR="00E70A90"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Conduct a </w:t>
      </w:r>
      <w:r w:rsidRPr="00E70A90">
        <w:rPr>
          <w:rFonts w:ascii="Lato Light" w:eastAsia="Lato Light" w:hAnsi="Lato Light" w:cs="Lato Light"/>
          <w:color w:val="000000"/>
          <w:u w:val="single"/>
        </w:rPr>
        <w:t>mindful tasting</w:t>
      </w:r>
      <w:r w:rsidRPr="00E70A90">
        <w:rPr>
          <w:rFonts w:ascii="Lato Light" w:eastAsia="Lato Light" w:hAnsi="Lato Light" w:cs="Lato Light"/>
          <w:color w:val="000000"/>
          <w:u w:val="single"/>
        </w:rPr>
        <w:t xml:space="preserve"> exercise</w:t>
      </w:r>
      <w:r>
        <w:rPr>
          <w:rFonts w:ascii="Lato Light" w:eastAsia="Lato Light" w:hAnsi="Lato Light" w:cs="Lato Light"/>
          <w:color w:val="000000"/>
        </w:rPr>
        <w:t xml:space="preserve"> and then </w:t>
      </w:r>
      <w:r>
        <w:rPr>
          <w:rFonts w:ascii="Lato Light" w:eastAsia="Lato Light" w:hAnsi="Lato Light" w:cs="Lato Light"/>
          <w:color w:val="000000"/>
        </w:rPr>
        <w:t>ask</w:t>
      </w:r>
      <w:r>
        <w:rPr>
          <w:rFonts w:ascii="Lato Light" w:eastAsia="Lato Light" w:hAnsi="Lato Light" w:cs="Lato Light"/>
          <w:color w:val="000000"/>
        </w:rPr>
        <w:t>, "What would it be like to create a delicious and nutritious food and share it with others?"</w:t>
      </w:r>
    </w:p>
    <w:p w:rsidR="00E70A90" w:rsidRDefault="00614288">
      <w:pPr>
        <w:pStyle w:val="Normal1"/>
        <w:pBdr>
          <w:top w:val="nil"/>
          <w:left w:val="nil"/>
          <w:bottom w:val="nil"/>
          <w:right w:val="nil"/>
          <w:between w:val="nil"/>
        </w:pBdr>
        <w:rPr>
          <w:rFonts w:ascii="Lato Light" w:eastAsia="Lato Light" w:hAnsi="Lato Light" w:cs="Lato Light"/>
          <w:color w:val="000000"/>
        </w:rPr>
      </w:pPr>
    </w:p>
    <w:p w:rsidR="00E70A90" w:rsidRDefault="00614288" w:rsidP="00E70A90">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Materials</w:t>
      </w:r>
      <w:r w:rsidR="00FC54BE">
        <w:rPr>
          <w:rFonts w:ascii="Lato" w:eastAsia="Lato" w:hAnsi="Lato" w:cs="Lato"/>
          <w:color w:val="000000"/>
        </w:rPr>
        <w:t>:</w:t>
      </w:r>
    </w:p>
    <w:p w:rsidR="00FC54BE" w:rsidRDefault="00FC54BE" w:rsidP="00E70A90">
      <w:pPr>
        <w:pStyle w:val="Normal1"/>
        <w:pBdr>
          <w:top w:val="nil"/>
          <w:left w:val="nil"/>
          <w:bottom w:val="nil"/>
          <w:right w:val="nil"/>
          <w:between w:val="nil"/>
        </w:pBdr>
        <w:rPr>
          <w:rFonts w:ascii="Lato" w:eastAsia="Lato" w:hAnsi="Lato" w:cs="Lato"/>
          <w:color w:val="000000"/>
        </w:rPr>
      </w:pP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Food to serve, either prepared by students or purchased</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Art supplies to make decorations for restaurant (place mats, origami, mood lightin</w:t>
      </w:r>
      <w:r>
        <w:rPr>
          <w:rFonts w:ascii="Lato Light" w:eastAsia="Lato Light" w:hAnsi="Lato Light" w:cs="Lato Light"/>
          <w:color w:val="000000"/>
        </w:rPr>
        <w:t>g, etc.)</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Plates and cutlery, napkins</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Music</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Currency – real or designed</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Paper and pencils for orders and checks</w:t>
      </w:r>
    </w:p>
    <w:p w:rsidR="0087423C" w:rsidRDefault="0087423C">
      <w:pPr>
        <w:pStyle w:val="Normal1"/>
        <w:pBdr>
          <w:top w:val="nil"/>
          <w:left w:val="nil"/>
          <w:bottom w:val="nil"/>
          <w:right w:val="nil"/>
          <w:between w:val="nil"/>
        </w:pBdr>
        <w:rPr>
          <w:color w:val="000000"/>
        </w:rPr>
      </w:pPr>
    </w:p>
    <w:p w:rsidR="0087423C" w:rsidRDefault="0087423C">
      <w:pPr>
        <w:pStyle w:val="Normal1"/>
        <w:pBdr>
          <w:top w:val="nil"/>
          <w:left w:val="nil"/>
          <w:bottom w:val="nil"/>
          <w:right w:val="nil"/>
          <w:between w:val="nil"/>
        </w:pBdr>
        <w:rPr>
          <w:rFonts w:ascii="Lato Light" w:eastAsia="Lato Light" w:hAnsi="Lato Light" w:cs="Lato Light"/>
          <w:color w:val="000000"/>
          <w:sz w:val="20"/>
          <w:szCs w:val="20"/>
        </w:rPr>
      </w:pPr>
    </w:p>
    <w:p w:rsidR="0087423C" w:rsidRDefault="00614288">
      <w:pPr>
        <w:pStyle w:val="Normal1"/>
        <w:pBdr>
          <w:top w:val="nil"/>
          <w:left w:val="nil"/>
          <w:bottom w:val="nil"/>
          <w:right w:val="nil"/>
          <w:between w:val="nil"/>
        </w:pBdr>
        <w:rPr>
          <w:rFonts w:ascii="Lato Light" w:eastAsia="Lato Light" w:hAnsi="Lato Light" w:cs="Lato Light"/>
          <w:color w:val="000000"/>
          <w:sz w:val="20"/>
          <w:szCs w:val="20"/>
        </w:rPr>
      </w:pPr>
      <w:r>
        <w:rPr>
          <w:rFonts w:ascii="Lato" w:eastAsia="Lato" w:hAnsi="Lato" w:cs="Lato"/>
          <w:color w:val="000000"/>
        </w:rPr>
        <w:t>Introduce and Teach:</w:t>
      </w:r>
      <w:r>
        <w:rPr>
          <w:rFonts w:ascii="Lato Light" w:eastAsia="Lato Light" w:hAnsi="Lato Light" w:cs="Lato Light"/>
          <w:color w:val="000000"/>
        </w:rPr>
        <w:t xml:space="preserve"> </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i/>
          <w:color w:val="000000"/>
        </w:rPr>
      </w:pPr>
      <w:r>
        <w:rPr>
          <w:rFonts w:ascii="Lato Light" w:eastAsia="Lato Light" w:hAnsi="Lato Light" w:cs="Lato Light"/>
          <w:i/>
          <w:color w:val="000000"/>
        </w:rPr>
        <w:t>1) Intro-</w:t>
      </w:r>
      <w:r>
        <w:rPr>
          <w:rFonts w:ascii="Lato Light" w:eastAsia="Lato Light" w:hAnsi="Lato Light" w:cs="Lato Light"/>
          <w:color w:val="000000"/>
        </w:rPr>
        <w:t>Role Play</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Teachers role play a negative example of someone serving a "customer" at a restaurant, modeling 3-4 examples of uncaring service with harsh speech and inattentiveness. </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lastRenderedPageBreak/>
        <w:br/>
        <w:t>Think Pair Share: Ask children to share in pairs what the server could have done bette</w:t>
      </w:r>
      <w:r>
        <w:rPr>
          <w:rFonts w:ascii="Lato Light" w:eastAsia="Lato Light" w:hAnsi="Lato Light" w:cs="Lato Light"/>
          <w:color w:val="000000"/>
        </w:rPr>
        <w:t xml:space="preserve">r and what the customer might be feeling. </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Teachers “learn” and write on the board the important points of being a good server. These might</w:t>
      </w:r>
      <w:r>
        <w:rPr>
          <w:rFonts w:ascii="Lato Light" w:eastAsia="Lato Light" w:hAnsi="Lato Light" w:cs="Lato Light"/>
          <w:color w:val="000000"/>
        </w:rPr>
        <w:t xml:space="preserve"> include: smile, see the other as ourselves, share name, ask how the other is, ask if they have any questions, expl</w:t>
      </w:r>
      <w:r>
        <w:rPr>
          <w:rFonts w:ascii="Lato Light" w:eastAsia="Lato Light" w:hAnsi="Lato Light" w:cs="Lato Light"/>
          <w:color w:val="000000"/>
        </w:rPr>
        <w:t>ain items on menu, use gentle and caring (right) speech and mindful movement.</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Teachers role play for a second time, using the points made by children to model a happy, caring experience where the server “gives” themselves.</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Teachers could share a story of</w:t>
      </w:r>
      <w:r>
        <w:rPr>
          <w:rFonts w:ascii="Lato Light" w:eastAsia="Lato Light" w:hAnsi="Lato Light" w:cs="Lato Light"/>
          <w:color w:val="000000"/>
        </w:rPr>
        <w:t xml:space="preserve"> their own experience where a server got the order wrong but nevertheless made the “customer” feel special and cared for, demonstrating that it’s great as servers</w:t>
      </w:r>
      <w:r>
        <w:rPr>
          <w:rFonts w:ascii="Lato Light" w:eastAsia="Lato Light" w:hAnsi="Lato Light" w:cs="Lato Light"/>
          <w:color w:val="000000"/>
        </w:rPr>
        <w:t xml:space="preserve"> if we can get an order right, but the way in which we do it--kindly and compassionately--is </w:t>
      </w:r>
      <w:r>
        <w:rPr>
          <w:rFonts w:ascii="Lato Light" w:eastAsia="Lato Light" w:hAnsi="Lato Light" w:cs="Lato Light"/>
          <w:color w:val="000000"/>
        </w:rPr>
        <w:t>far more important. They can also introduce the idea of right speech and right livelihood at this time.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i/>
          <w:color w:val="000000"/>
        </w:rPr>
      </w:pPr>
      <w:r>
        <w:rPr>
          <w:rFonts w:ascii="Lato Light" w:eastAsia="Lato Light" w:hAnsi="Lato Light" w:cs="Lato Light"/>
          <w:i/>
          <w:color w:val="000000"/>
        </w:rPr>
        <w:t>2) Restaurant Design</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Students spend time inventing a restaurant, naming the restaurant, deciding on and designing the restaurant décor, planning what </w:t>
      </w:r>
      <w:r>
        <w:rPr>
          <w:rFonts w:ascii="Lato Light" w:eastAsia="Lato Light" w:hAnsi="Lato Light" w:cs="Lato Light"/>
          <w:color w:val="000000"/>
        </w:rPr>
        <w:t>will be served, etc.</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may also design the currency to be used.</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design an invitation for their opening and help decide who will be invited (could be another class, teachers, parents or others as fits the schedule and circumstances)</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They lea</w:t>
      </w:r>
      <w:r>
        <w:rPr>
          <w:rFonts w:ascii="Lato Light" w:eastAsia="Lato Light" w:hAnsi="Lato Light" w:cs="Lato Light"/>
          <w:color w:val="000000"/>
        </w:rPr>
        <w:t>rn about how to welcome someone and how to take an order, leave a check, etc.</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i/>
          <w:color w:val="000000"/>
        </w:rPr>
      </w:pPr>
      <w:r>
        <w:rPr>
          <w:rFonts w:ascii="Lato Light" w:eastAsia="Lato Light" w:hAnsi="Lato Light" w:cs="Lato Light"/>
          <w:i/>
          <w:color w:val="000000"/>
        </w:rPr>
        <w:t>3) Food Prep</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decide what the restaurant can serve, choose an item to create, and follow a recipe.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They may learn how to properly hold a plate, which side to serve on, h</w:t>
      </w:r>
      <w:r>
        <w:rPr>
          <w:rFonts w:ascii="Lato Light" w:eastAsia="Lato Light" w:hAnsi="Lato Light" w:cs="Lato Light"/>
          <w:color w:val="000000"/>
        </w:rPr>
        <w:t>ow to set a table, etc.</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They learn about hygiene.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i/>
          <w:color w:val="000000"/>
        </w:rPr>
      </w:pPr>
      <w:r>
        <w:rPr>
          <w:rFonts w:ascii="Lato Light" w:eastAsia="Lato Light" w:hAnsi="Lato Light" w:cs="Lato Light"/>
          <w:i/>
          <w:color w:val="000000"/>
        </w:rPr>
        <w:t>4) Service</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Rehearsal: After discussing the teachers' role modeling exercise, students learn how to welcome someone and how to take an order, leave a check, etc., then practice doing and saying the things t</w:t>
      </w:r>
      <w:r>
        <w:rPr>
          <w:rFonts w:ascii="Lato Light" w:eastAsia="Lato Light" w:hAnsi="Lato Light" w:cs="Lato Light"/>
          <w:color w:val="000000"/>
        </w:rPr>
        <w:t xml:space="preserve">hey will want to remember when they are serving their "real" customers. </w:t>
      </w:r>
    </w:p>
    <w:p w:rsidR="0087423C" w:rsidRDefault="0087423C">
      <w:pPr>
        <w:pStyle w:val="Normal1"/>
        <w:pBdr>
          <w:top w:val="nil"/>
          <w:left w:val="nil"/>
          <w:bottom w:val="nil"/>
          <w:right w:val="nil"/>
          <w:between w:val="nil"/>
        </w:pBdr>
        <w:rPr>
          <w:color w:val="000000"/>
        </w:rPr>
      </w:pPr>
    </w:p>
    <w:p w:rsidR="0087423C" w:rsidRDefault="00614288">
      <w:pPr>
        <w:pStyle w:val="Normal1"/>
        <w:pBdr>
          <w:top w:val="nil"/>
          <w:left w:val="nil"/>
          <w:bottom w:val="nil"/>
          <w:right w:val="nil"/>
          <w:between w:val="nil"/>
        </w:pBdr>
        <w:rPr>
          <w:color w:val="000000"/>
        </w:rPr>
      </w:pPr>
      <w:r>
        <w:rPr>
          <w:rFonts w:ascii="Lato Light" w:eastAsia="Lato Light" w:hAnsi="Lato Light" w:cs="Lato Light"/>
          <w:color w:val="000000"/>
        </w:rPr>
        <w:t>The children set up all the final details in time for the arrival of whichever class or parents have been invited to come and be served in the restaurant by the children.</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The event:</w:t>
      </w:r>
      <w:r>
        <w:rPr>
          <w:rFonts w:ascii="Lato Light" w:eastAsia="Lato Light" w:hAnsi="Lato Light" w:cs="Lato Light"/>
          <w:color w:val="000000"/>
        </w:rPr>
        <w:t xml:space="preserve"> Students greet the customers at the door, explain the menu, take orders, fulfill orders, provide the check, take money, and potentially make change.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Active Engagement Strategies:</w:t>
      </w:r>
    </w:p>
    <w:p w:rsidR="00FC54BE" w:rsidRDefault="00FC54BE">
      <w:pPr>
        <w:pStyle w:val="Normal1"/>
        <w:pBdr>
          <w:top w:val="nil"/>
          <w:left w:val="nil"/>
          <w:bottom w:val="nil"/>
          <w:right w:val="nil"/>
          <w:between w:val="nil"/>
        </w:pBdr>
        <w:rPr>
          <w:rFonts w:ascii="Lato" w:eastAsia="Lato" w:hAnsi="Lato" w:cs="Lato"/>
          <w:color w:val="000000"/>
        </w:rPr>
      </w:pPr>
    </w:p>
    <w:p w:rsidR="0087423C" w:rsidRPr="00D60084" w:rsidRDefault="00614288">
      <w:pPr>
        <w:pStyle w:val="Normal1"/>
        <w:pBdr>
          <w:top w:val="nil"/>
          <w:left w:val="nil"/>
          <w:bottom w:val="nil"/>
          <w:right w:val="nil"/>
          <w:between w:val="nil"/>
        </w:pBdr>
        <w:rPr>
          <w:rFonts w:ascii="Lato Light" w:eastAsia="Lato Light" w:hAnsi="Lato Light" w:cs="Lato Light"/>
          <w:color w:val="000000"/>
        </w:rPr>
      </w:pPr>
      <w:r w:rsidRPr="00D60084">
        <w:rPr>
          <w:rFonts w:ascii="Lato Light" w:eastAsia="Lato Light" w:hAnsi="Lato Light" w:cs="Lato Light"/>
          <w:color w:val="000000"/>
        </w:rPr>
        <w:lastRenderedPageBreak/>
        <w:t>How will they learn? What kinds of pairings, groupings, knowledge sharing c</w:t>
      </w:r>
      <w:r w:rsidRPr="00D60084">
        <w:rPr>
          <w:rFonts w:ascii="Lato Light" w:eastAsia="Lato Light" w:hAnsi="Lato Light" w:cs="Lato Light"/>
          <w:color w:val="000000"/>
        </w:rPr>
        <w:t>an they do?</w:t>
      </w:r>
    </w:p>
    <w:p w:rsidR="0087423C" w:rsidRDefault="0087423C">
      <w:pPr>
        <w:pStyle w:val="Normal1"/>
        <w:pBdr>
          <w:top w:val="nil"/>
          <w:left w:val="nil"/>
          <w:bottom w:val="nil"/>
          <w:right w:val="nil"/>
          <w:between w:val="nil"/>
        </w:pBdr>
        <w:rPr>
          <w:rFonts w:ascii="Lato Light" w:eastAsia="Lato Light" w:hAnsi="Lato Light" w:cs="Lato Light"/>
          <w:color w:val="000000"/>
          <w:sz w:val="20"/>
          <w:szCs w:val="2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predominantly learn through practicing being a server and then through the “real” experience.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FC54BE"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Closing/Review:</w:t>
      </w:r>
      <w:r>
        <w:rPr>
          <w:rFonts w:ascii="Lato Light" w:eastAsia="Lato Light" w:hAnsi="Lato Light" w:cs="Lato Light"/>
          <w:color w:val="000000"/>
        </w:rPr>
        <w:t xml:space="preserve"> </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Students share what their experience was to a partner and then with the whole class. Some supporting questions may be: Wh</w:t>
      </w:r>
      <w:r>
        <w:rPr>
          <w:rFonts w:ascii="Lato Light" w:eastAsia="Lato Light" w:hAnsi="Lato Light" w:cs="Lato Light"/>
          <w:color w:val="000000"/>
        </w:rPr>
        <w:t xml:space="preserve">at surprised us about the experience? How did it feel to serve? How did you know if you were being compassionate and kind to the customer? </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sz w:val="20"/>
          <w:szCs w:val="20"/>
        </w:rPr>
      </w:pPr>
      <w:r>
        <w:rPr>
          <w:rFonts w:ascii="Lato" w:eastAsia="Lato" w:hAnsi="Lato" w:cs="Lato"/>
          <w:color w:val="000000"/>
        </w:rPr>
        <w:t>Assessments:</w:t>
      </w:r>
      <w:r>
        <w:rPr>
          <w:rFonts w:ascii="Lato Light" w:eastAsia="Lato Light" w:hAnsi="Lato Light" w:cs="Lato Light"/>
          <w:color w:val="000000"/>
        </w:rPr>
        <w:t xml:space="preserve"> </w:t>
      </w:r>
    </w:p>
    <w:p w:rsidR="0087423C" w:rsidRDefault="0087423C">
      <w:pPr>
        <w:pStyle w:val="Normal1"/>
        <w:pBdr>
          <w:top w:val="nil"/>
          <w:left w:val="nil"/>
          <w:bottom w:val="nil"/>
          <w:right w:val="nil"/>
          <w:between w:val="nil"/>
        </w:pBdr>
        <w:rPr>
          <w:rFonts w:ascii="Lato Light" w:eastAsia="Lato Light" w:hAnsi="Lato Light" w:cs="Lato Light"/>
          <w:color w:val="000000"/>
          <w:sz w:val="20"/>
          <w:szCs w:val="2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Observing children’s engagement as they serve and their feedback in the closing circle.</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 xml:space="preserve">Resources </w:t>
      </w:r>
      <w:r>
        <w:rPr>
          <w:rFonts w:ascii="Lato" w:eastAsia="Lato" w:hAnsi="Lato" w:cs="Lato"/>
          <w:color w:val="000000"/>
        </w:rPr>
        <w:t>and Materials</w:t>
      </w:r>
      <w:r w:rsidR="00FC54BE">
        <w:rPr>
          <w:rFonts w:ascii="Lato" w:eastAsia="Lato" w:hAnsi="Lato" w:cs="Lato"/>
          <w:color w:val="000000"/>
        </w:rPr>
        <w:t>:</w:t>
      </w:r>
    </w:p>
    <w:p w:rsidR="0087423C" w:rsidRDefault="0087423C">
      <w:pPr>
        <w:pStyle w:val="Normal1"/>
        <w:pBdr>
          <w:top w:val="nil"/>
          <w:left w:val="nil"/>
          <w:bottom w:val="nil"/>
          <w:right w:val="nil"/>
          <w:between w:val="nil"/>
        </w:pBdr>
        <w:rPr>
          <w:rFonts w:ascii="Lato Light" w:eastAsia="Lato Light" w:hAnsi="Lato Light" w:cs="Lato Light"/>
          <w:color w:val="000000"/>
          <w:sz w:val="20"/>
          <w:szCs w:val="2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87423C">
        <w:tc>
          <w:tcPr>
            <w:tcW w:w="8995" w:type="dxa"/>
          </w:tcPr>
          <w:p w:rsidR="0087423C" w:rsidRDefault="00614288">
            <w:pPr>
              <w:pStyle w:val="Normal1"/>
              <w:pBdr>
                <w:top w:val="nil"/>
                <w:left w:val="nil"/>
                <w:bottom w:val="nil"/>
                <w:right w:val="nil"/>
                <w:between w:val="nil"/>
              </w:pBdr>
              <w:rPr>
                <w:rFonts w:ascii="Lato" w:eastAsia="Lato" w:hAnsi="Lato" w:cs="Lato"/>
                <w:color w:val="000000"/>
              </w:rPr>
            </w:pPr>
            <w:r>
              <w:rPr>
                <w:rFonts w:ascii="Lato" w:eastAsia="Lato" w:hAnsi="Lato" w:cs="Lato"/>
                <w:color w:val="000000"/>
              </w:rPr>
              <w:t>For teachers</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About Dana: https://www.accesstoinsight.org/lib/authors/thanissaro/nostringsattached.html</w:t>
            </w:r>
          </w:p>
          <w:p w:rsidR="008911B2" w:rsidRDefault="00614288">
            <w:pPr>
              <w:pStyle w:val="Normal1"/>
              <w:pBdr>
                <w:top w:val="nil"/>
                <w:left w:val="nil"/>
                <w:bottom w:val="nil"/>
                <w:right w:val="nil"/>
                <w:between w:val="nil"/>
              </w:pBdr>
              <w:rPr>
                <w:rFonts w:ascii="Lato Light" w:eastAsia="Lato Light" w:hAnsi="Lato Light" w:cs="Lato Light"/>
                <w:color w:val="000000"/>
              </w:rPr>
            </w:pPr>
          </w:p>
          <w:p w:rsidR="008911B2"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Eightfold Path:</w:t>
            </w:r>
          </w:p>
          <w:p w:rsidR="008911B2" w:rsidRPr="008911B2" w:rsidRDefault="00614288" w:rsidP="008911B2">
            <w:pPr>
              <w:pStyle w:val="Normal1"/>
              <w:rPr>
                <w:rFonts w:ascii="Lato Light" w:eastAsia="Lato Light" w:hAnsi="Lato Light" w:cs="Lato Light"/>
                <w:color w:val="000000"/>
              </w:rPr>
            </w:pPr>
            <w:hyperlink r:id="rId6" w:history="1">
              <w:r w:rsidRPr="008911B2">
                <w:rPr>
                  <w:rFonts w:ascii="Lato Light" w:eastAsia="Lato Light" w:hAnsi="Lato Light" w:cs="Lato Light"/>
                  <w:color w:val="000000"/>
                </w:rPr>
                <w:t>https://www.accesstoinsight.org/lib/authors/bodhi/waytoend.html</w:t>
              </w:r>
            </w:hyperlink>
          </w:p>
          <w:p w:rsidR="008911B2" w:rsidRPr="008911B2" w:rsidRDefault="00614288" w:rsidP="008911B2">
            <w:pPr>
              <w:pStyle w:val="Normal1"/>
              <w:rPr>
                <w:rFonts w:ascii="Lato Light" w:eastAsia="Lato Light" w:hAnsi="Lato Light" w:cs="Lato Light"/>
                <w:color w:val="000000"/>
              </w:rPr>
            </w:pPr>
            <w:hyperlink r:id="rId7" w:history="1">
              <w:r w:rsidRPr="008911B2">
                <w:rPr>
                  <w:rFonts w:ascii="Lato Light" w:eastAsia="Lato Light" w:hAnsi="Lato Light" w:cs="Lato Light"/>
                  <w:color w:val="000000"/>
                </w:rPr>
                <w:t>https://www.amazon.com/Noble-Eightfold-Path-Way-Suffering/dp/192870607X</w:t>
              </w:r>
            </w:hyperlink>
          </w:p>
          <w:p w:rsidR="0087423C" w:rsidRDefault="00614288" w:rsidP="008911B2">
            <w:pPr>
              <w:pStyle w:val="Normal1"/>
              <w:rPr>
                <w:rFonts w:ascii="Lato Light" w:eastAsia="Lato Light" w:hAnsi="Lato Light" w:cs="Lato Light"/>
                <w:color w:val="000000"/>
              </w:rPr>
            </w:pPr>
            <w:hyperlink r:id="rId8" w:history="1">
              <w:r w:rsidRPr="008911B2">
                <w:rPr>
                  <w:rFonts w:ascii="Lato Light" w:eastAsia="Lato Light" w:hAnsi="Lato Light" w:cs="Lato Light"/>
                  <w:color w:val="000000"/>
                </w:rPr>
                <w:t>https://tricycle.org/magazine/noble-eightfold-path/</w:t>
              </w:r>
            </w:hyperlink>
          </w:p>
          <w:p w:rsidR="00E70A90" w:rsidRDefault="00614288" w:rsidP="00E70A90">
            <w:pPr>
              <w:rPr>
                <w:rFonts w:ascii="Lato Light" w:eastAsia="Lato Light" w:hAnsi="Lato Light" w:cs="Lato Light"/>
                <w:color w:val="000000"/>
              </w:rPr>
            </w:pPr>
          </w:p>
          <w:p w:rsidR="00E70A90" w:rsidRDefault="00614288" w:rsidP="00E70A90">
            <w:pPr>
              <w:pStyle w:val="Normal1"/>
              <w:rPr>
                <w:rFonts w:ascii="Lato Light" w:eastAsia="Lato Light" w:hAnsi="Lato Light" w:cs="Lato Light"/>
                <w:color w:val="000000"/>
              </w:rPr>
            </w:pPr>
            <w:r>
              <w:rPr>
                <w:rFonts w:ascii="Lato Light" w:eastAsia="Lato Light" w:hAnsi="Lato Light" w:cs="Lato Light"/>
                <w:color w:val="000000"/>
              </w:rPr>
              <w:t>Mindful Eat</w:t>
            </w:r>
            <w:r>
              <w:rPr>
                <w:rFonts w:ascii="Lato Light" w:eastAsia="Lato Light" w:hAnsi="Lato Light" w:cs="Lato Light"/>
                <w:color w:val="000000"/>
              </w:rPr>
              <w:t>ing:</w:t>
            </w:r>
          </w:p>
          <w:p w:rsidR="00E70A90" w:rsidRPr="00E70A90" w:rsidRDefault="00614288" w:rsidP="00E70A90">
            <w:pPr>
              <w:pStyle w:val="Normal1"/>
              <w:rPr>
                <w:rFonts w:ascii="Lato Light" w:eastAsia="Lato Light" w:hAnsi="Lato Light" w:cs="Lato Light"/>
                <w:color w:val="000000"/>
              </w:rPr>
            </w:pPr>
            <w:hyperlink r:id="rId9" w:history="1">
              <w:r w:rsidRPr="00E70A90">
                <w:rPr>
                  <w:rFonts w:ascii="Lato Light" w:eastAsia="Lato Light" w:hAnsi="Lato Light" w:cs="Lato Light"/>
                  <w:color w:val="000000"/>
                </w:rPr>
                <w:t>http://projects.hsl.wisc.edu</w:t>
              </w:r>
              <w:r w:rsidRPr="00E70A90">
                <w:rPr>
                  <w:rFonts w:ascii="Lato Light" w:eastAsia="Lato Light" w:hAnsi="Lato Light" w:cs="Lato Light"/>
                  <w:color w:val="000000"/>
                </w:rPr>
                <w:t>/SERVICE/courses/whole-health-for-pain-and-suffering/Script-Mindful-Eating.pdf</w:t>
              </w:r>
            </w:hyperlink>
          </w:p>
          <w:p w:rsidR="00E70A90" w:rsidRPr="00E70A90" w:rsidRDefault="00614288" w:rsidP="00E70A90">
            <w:pPr>
              <w:pStyle w:val="Normal1"/>
              <w:rPr>
                <w:rFonts w:ascii="Lato Light" w:eastAsia="Lato Light" w:hAnsi="Lato Light" w:cs="Lato Light"/>
                <w:color w:val="000000"/>
              </w:rPr>
            </w:pPr>
            <w:hyperlink r:id="rId10" w:history="1">
              <w:r w:rsidRPr="00E70A90">
                <w:rPr>
                  <w:rFonts w:ascii="Lato Light" w:eastAsia="Lato Light" w:hAnsi="Lato Light" w:cs="Lato Light"/>
                  <w:color w:val="000000"/>
                </w:rPr>
                <w:t>https://www.mindfulschools.org/personal-practice/mindful-eating/</w:t>
              </w:r>
            </w:hyperlink>
          </w:p>
          <w:p w:rsidR="00E70A90" w:rsidRPr="00E70A90" w:rsidRDefault="00614288" w:rsidP="00E70A90">
            <w:pPr>
              <w:rPr>
                <w:rFonts w:ascii="Times" w:hAnsi="Times"/>
                <w:sz w:val="20"/>
                <w:szCs w:val="20"/>
              </w:rPr>
            </w:pP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How to set a table</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https://www.architecturaldigest.com/story/how-to-set-a-dinner-table</w:t>
            </w:r>
          </w:p>
          <w:p w:rsidR="008911B2"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https://blog.hubspot.com/agency/currency-designs</w:t>
            </w:r>
          </w:p>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Napkin folding origami https://www.youtube.com/watch?v=1N6UzwejIfs</w:t>
            </w:r>
          </w:p>
          <w:p w:rsidR="0087423C" w:rsidRDefault="0087423C">
            <w:pPr>
              <w:pStyle w:val="Normal1"/>
              <w:pBdr>
                <w:top w:val="nil"/>
                <w:left w:val="nil"/>
                <w:bottom w:val="nil"/>
                <w:right w:val="nil"/>
                <w:between w:val="nil"/>
              </w:pBdr>
              <w:rPr>
                <w:color w:val="000000"/>
              </w:rPr>
            </w:pPr>
          </w:p>
        </w:tc>
      </w:tr>
      <w:tr w:rsidR="0087423C">
        <w:tc>
          <w:tcPr>
            <w:tcW w:w="8995"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For students</w:t>
            </w:r>
          </w:p>
          <w:p w:rsidR="008911B2" w:rsidRDefault="00614288" w:rsidP="008911B2">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Read-aloud: “Meet My Neighbor, the Restaurant Owner,” by </w:t>
            </w:r>
            <w:r>
              <w:rPr>
                <w:rFonts w:ascii="Lato Light" w:eastAsia="Lato Light" w:hAnsi="Lato Light" w:cs="Lato Light"/>
                <w:color w:val="000000"/>
              </w:rPr>
              <w:t xml:space="preserve">Marc Crabtree (nonfiction); "I Can’t, Said </w:t>
            </w:r>
            <w:proofErr w:type="gramStart"/>
            <w:r>
              <w:rPr>
                <w:rFonts w:ascii="Lato Light" w:eastAsia="Lato Light" w:hAnsi="Lato Light" w:cs="Lato Light"/>
                <w:color w:val="000000"/>
              </w:rPr>
              <w:t>The</w:t>
            </w:r>
            <w:proofErr w:type="gramEnd"/>
            <w:r>
              <w:rPr>
                <w:rFonts w:ascii="Lato Light" w:eastAsia="Lato Light" w:hAnsi="Lato Light" w:cs="Lato Light"/>
                <w:color w:val="000000"/>
              </w:rPr>
              <w:t xml:space="preserve"> Ant," by Polly Cameron (rhyming couplets)</w:t>
            </w:r>
          </w:p>
          <w:p w:rsidR="0087423C" w:rsidRDefault="00614288" w:rsidP="008911B2">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Sally </w:t>
            </w:r>
            <w:proofErr w:type="spellStart"/>
            <w:r>
              <w:rPr>
                <w:rFonts w:ascii="Lato Light" w:eastAsia="Lato Light" w:hAnsi="Lato Light" w:cs="Lato Light"/>
                <w:color w:val="000000"/>
              </w:rPr>
              <w:t>Devorsine's</w:t>
            </w:r>
            <w:proofErr w:type="spellEnd"/>
            <w:r>
              <w:rPr>
                <w:rFonts w:ascii="Lato Light" w:eastAsia="Lato Light" w:hAnsi="Lato Light" w:cs="Lato Light"/>
                <w:color w:val="000000"/>
              </w:rPr>
              <w:t xml:space="preserve"> forthcoming book about mindful eating (Wisdom Publications, Autumn 2021)</w:t>
            </w:r>
          </w:p>
        </w:tc>
      </w:tr>
    </w:tbl>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sz w:val="20"/>
          <w:szCs w:val="20"/>
        </w:rPr>
      </w:pPr>
      <w:r>
        <w:rPr>
          <w:rFonts w:ascii="Lato" w:eastAsia="Lato" w:hAnsi="Lato" w:cs="Lato"/>
          <w:color w:val="000000"/>
        </w:rPr>
        <w:t>Government Standards Met</w:t>
      </w:r>
      <w:r w:rsidR="00FC54BE">
        <w:rPr>
          <w:rFonts w:ascii="Lato" w:eastAsia="Lato" w:hAnsi="Lato" w:cs="Lato"/>
          <w:color w:val="000000"/>
        </w:rPr>
        <w:t>:</w:t>
      </w:r>
      <w:r>
        <w:rPr>
          <w:rFonts w:ascii="Lato Light" w:eastAsia="Lato Light" w:hAnsi="Lato Light" w:cs="Lato Light"/>
          <w:color w:val="000000"/>
        </w:rPr>
        <w:t xml:space="preserve"> </w:t>
      </w:r>
    </w:p>
    <w:p w:rsidR="0087423C" w:rsidRDefault="00614288">
      <w:pPr>
        <w:pStyle w:val="Normal1"/>
        <w:pBdr>
          <w:top w:val="nil"/>
          <w:left w:val="nil"/>
          <w:bottom w:val="nil"/>
          <w:right w:val="nil"/>
          <w:between w:val="nil"/>
        </w:pBdr>
        <w:rPr>
          <w:rFonts w:ascii="Lato Light" w:eastAsia="Lato Light" w:hAnsi="Lato Light" w:cs="Lato Light"/>
          <w:color w:val="000000"/>
        </w:rPr>
      </w:pPr>
      <w:hyperlink r:id="rId11">
        <w:r>
          <w:rPr>
            <w:rFonts w:ascii="Lato Light" w:eastAsia="Lato Light" w:hAnsi="Lato Light" w:cs="Lato Light"/>
            <w:color w:val="1155CC"/>
            <w:u w:val="single"/>
          </w:rPr>
          <w:t>http://www.nysed.gov/common/nysed/files/programs/curriculum-instruction/nys-next-generation-ela-standards.pdf</w:t>
        </w:r>
      </w:hyperlink>
      <w:r>
        <w:rPr>
          <w:rFonts w:ascii="Lato Light" w:eastAsia="Lato Light" w:hAnsi="Lato Light" w:cs="Lato Light"/>
          <w:color w:val="000000"/>
        </w:rPr>
        <w:t xml:space="preserve"> :</w:t>
      </w:r>
    </w:p>
    <w:p w:rsidR="0087423C" w:rsidRDefault="00614288">
      <w:pPr>
        <w:pStyle w:val="Normal1"/>
        <w:pBdr>
          <w:top w:val="nil"/>
          <w:left w:val="nil"/>
          <w:bottom w:val="nil"/>
          <w:right w:val="nil"/>
          <w:between w:val="nil"/>
        </w:pBdr>
        <w:rPr>
          <w:color w:val="000000"/>
        </w:rPr>
      </w:pPr>
      <w:r>
        <w:rPr>
          <w:color w:val="000000"/>
        </w:rPr>
        <w:t xml:space="preserve"> </w:t>
      </w: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Comprehension and Collaboration (from the Speaking and Liste</w:t>
      </w:r>
      <w:r>
        <w:rPr>
          <w:rFonts w:ascii="Lato Light" w:eastAsia="Lato Light" w:hAnsi="Lato Light" w:cs="Lato Light"/>
          <w:color w:val="000000"/>
        </w:rPr>
        <w:t xml:space="preserve">ning Standards)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 xml:space="preserve">2SL1: Participate in collaborative conversations with diverse peers and adults in small and large groups and during play.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 xml:space="preserve">2SL1a: Follow agreed-upon rules for discussions and participate by actively listening, taking turns, and staying on topic.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 xml:space="preserve">2SL1b: Build on others’ talk in conversations by linking their comments to the remarks of others through multiple exchanges.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2SL1c:</w:t>
      </w:r>
      <w:r>
        <w:rPr>
          <w:rFonts w:ascii="Lato Light" w:eastAsia="Lato Light" w:hAnsi="Lato Light" w:cs="Lato Light"/>
          <w:color w:val="000000"/>
        </w:rPr>
        <w:t xml:space="preserve"> Ask for clarification and further explanation as needed about topics and texts under discussion.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 xml:space="preserve">2SL1d: Consider individual differences when communicating with others.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 xml:space="preserve">2SL2: Recount or describe key ideas or details of diverse texts and formats. </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2SL3: D</w:t>
      </w:r>
      <w:r>
        <w:rPr>
          <w:rFonts w:ascii="Lato Light" w:eastAsia="Lato Light" w:hAnsi="Lato Light" w:cs="Lato Light"/>
          <w:color w:val="000000"/>
        </w:rPr>
        <w:t>evelop and answer questions about what a speaker says; agree or disagree with the speaker’s point of view, providing a reason(s).</w:t>
      </w:r>
    </w:p>
    <w:p w:rsidR="0087423C" w:rsidRDefault="0087423C">
      <w:pPr>
        <w:pStyle w:val="Normal1"/>
        <w:pBdr>
          <w:top w:val="nil"/>
          <w:left w:val="nil"/>
          <w:bottom w:val="nil"/>
          <w:right w:val="nil"/>
          <w:between w:val="nil"/>
        </w:pBdr>
        <w:ind w:left="720"/>
        <w:rPr>
          <w:color w:val="000000"/>
        </w:rPr>
      </w:pPr>
    </w:p>
    <w:p w:rsidR="0087423C" w:rsidRDefault="00614288">
      <w:pPr>
        <w:pStyle w:val="Normal1"/>
        <w:pBdr>
          <w:top w:val="nil"/>
          <w:left w:val="nil"/>
          <w:bottom w:val="nil"/>
          <w:right w:val="nil"/>
          <w:between w:val="nil"/>
        </w:pBdr>
        <w:ind w:left="720"/>
        <w:rPr>
          <w:color w:val="000000"/>
        </w:rPr>
      </w:pPr>
      <w:r>
        <w:rPr>
          <w:rFonts w:ascii="Lato Light" w:eastAsia="Lato Light" w:hAnsi="Lato Light" w:cs="Lato Light"/>
          <w:color w:val="000000"/>
        </w:rPr>
        <w:t>Next Generation Math Standards (Grade 2)-from http://www.nysed.gov/common/nysed/files/programs/curriculum-instruction/nys-nex</w:t>
      </w:r>
      <w:r>
        <w:rPr>
          <w:rFonts w:ascii="Lato Light" w:eastAsia="Lato Light" w:hAnsi="Lato Light" w:cs="Lato Light"/>
          <w:color w:val="000000"/>
        </w:rPr>
        <w:t>t-generation-mathematics-p-12-standards.pdf</w:t>
      </w:r>
      <w:r>
        <w:rPr>
          <w:rFonts w:ascii="Lato Light" w:eastAsia="Lato Light" w:hAnsi="Lato Light" w:cs="Lato Light"/>
          <w:color w:val="000000"/>
        </w:rPr>
        <w:t>:</w:t>
      </w:r>
    </w:p>
    <w:p w:rsidR="0087423C" w:rsidRDefault="0087423C">
      <w:pPr>
        <w:pStyle w:val="Normal1"/>
        <w:pBdr>
          <w:top w:val="nil"/>
          <w:left w:val="nil"/>
          <w:bottom w:val="nil"/>
          <w:right w:val="nil"/>
          <w:between w:val="nil"/>
        </w:pBdr>
        <w:ind w:left="720"/>
        <w:rPr>
          <w:color w:val="000000"/>
        </w:rPr>
      </w:pP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NY-2.MD.8b: Solve real world and mathematical problems within one dollar involving quarters, dimes, nickels, and pennies, using the ¢ (cent) symbol appropriately.</w:t>
      </w:r>
    </w:p>
    <w:p w:rsidR="0087423C" w:rsidRDefault="00614288">
      <w:pPr>
        <w:pStyle w:val="Normal1"/>
        <w:pBdr>
          <w:top w:val="nil"/>
          <w:left w:val="nil"/>
          <w:bottom w:val="nil"/>
          <w:right w:val="nil"/>
          <w:between w:val="nil"/>
        </w:pBdr>
        <w:ind w:left="720"/>
        <w:rPr>
          <w:rFonts w:ascii="Lato Light" w:eastAsia="Lato Light" w:hAnsi="Lato Light" w:cs="Lato Light"/>
          <w:color w:val="000000"/>
        </w:rPr>
      </w:pPr>
      <w:r>
        <w:rPr>
          <w:rFonts w:ascii="Lato Light" w:eastAsia="Lato Light" w:hAnsi="Lato Light" w:cs="Lato Light"/>
          <w:color w:val="000000"/>
        </w:rPr>
        <w:t>NY-</w:t>
      </w:r>
      <w:proofErr w:type="gramStart"/>
      <w:r>
        <w:rPr>
          <w:rFonts w:ascii="Lato Light" w:eastAsia="Lato Light" w:hAnsi="Lato Light" w:cs="Lato Light"/>
          <w:color w:val="000000"/>
        </w:rPr>
        <w:t>2.G.</w:t>
      </w:r>
      <w:proofErr w:type="gramEnd"/>
      <w:r>
        <w:rPr>
          <w:rFonts w:ascii="Lato Light" w:eastAsia="Lato Light" w:hAnsi="Lato Light" w:cs="Lato Light"/>
          <w:color w:val="000000"/>
        </w:rPr>
        <w:t xml:space="preserve">3: Partition circles and rectangles into two, three, or four equal shares. Describe the shares using the words halves, thirds, half of, a third of, etc. Describe the whole as two halves, three thirds, four fourths. </w:t>
      </w:r>
    </w:p>
    <w:p w:rsidR="0087423C" w:rsidRDefault="0087423C">
      <w:pPr>
        <w:pStyle w:val="Normal1"/>
        <w:pBdr>
          <w:top w:val="nil"/>
          <w:left w:val="nil"/>
          <w:bottom w:val="nil"/>
          <w:right w:val="nil"/>
          <w:between w:val="nil"/>
        </w:pBdr>
        <w:ind w:left="720"/>
        <w:rPr>
          <w:color w:val="000000"/>
        </w:rPr>
      </w:pPr>
    </w:p>
    <w:p w:rsidR="0087423C" w:rsidRDefault="00614288">
      <w:pPr>
        <w:pStyle w:val="Normal1"/>
        <w:pBdr>
          <w:top w:val="nil"/>
          <w:left w:val="nil"/>
          <w:bottom w:val="nil"/>
          <w:right w:val="nil"/>
          <w:between w:val="nil"/>
        </w:pBdr>
        <w:rPr>
          <w:rFonts w:ascii="Lato" w:eastAsia="Lato" w:hAnsi="Lato" w:cs="Lato"/>
          <w:color w:val="000000"/>
        </w:rPr>
      </w:pPr>
      <w:bookmarkStart w:id="0" w:name="_GoBack"/>
      <w:bookmarkEnd w:id="0"/>
      <w:r>
        <w:rPr>
          <w:rFonts w:ascii="Lato" w:eastAsia="Lato" w:hAnsi="Lato" w:cs="Lato"/>
          <w:color w:val="000000"/>
        </w:rPr>
        <w:t>Cross Content</w:t>
      </w:r>
      <w:r w:rsidR="00FC54BE">
        <w:rPr>
          <w:rFonts w:ascii="Lato" w:eastAsia="Lato" w:hAnsi="Lato" w:cs="Lato"/>
          <w:color w:val="000000"/>
        </w:rPr>
        <w:t>:</w:t>
      </w:r>
    </w:p>
    <w:p w:rsidR="0087423C" w:rsidRDefault="0087423C">
      <w:pPr>
        <w:pStyle w:val="Normal1"/>
        <w:pBdr>
          <w:top w:val="nil"/>
          <w:left w:val="nil"/>
          <w:bottom w:val="nil"/>
          <w:right w:val="nil"/>
          <w:between w:val="nil"/>
        </w:pBdr>
        <w:rPr>
          <w:rFonts w:ascii="Lato Light" w:eastAsia="Lato Light" w:hAnsi="Lato Light" w:cs="Lato Light"/>
          <w:color w:val="000000"/>
        </w:rPr>
      </w:pPr>
    </w:p>
    <w:tbl>
      <w:tblPr>
        <w:tblStyle w:val="a1"/>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6"/>
        <w:gridCol w:w="6305"/>
      </w:tblGrid>
      <w:tr w:rsidR="0087423C">
        <w:tc>
          <w:tcPr>
            <w:tcW w:w="2646"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Sciences</w:t>
            </w:r>
          </w:p>
        </w:tc>
        <w:tc>
          <w:tcPr>
            <w:tcW w:w="6305"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Cooking / Math: Measure ingredients and weights; understand fractions from recipes; count coins (counting by 5 and 10) and make change. </w:t>
            </w:r>
          </w:p>
        </w:tc>
      </w:tr>
      <w:tr w:rsidR="0087423C">
        <w:tc>
          <w:tcPr>
            <w:tcW w:w="2646"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Humanities</w:t>
            </w:r>
          </w:p>
        </w:tc>
        <w:tc>
          <w:tcPr>
            <w:tcW w:w="6305"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How to say welcome in different languages; How-to texts for recipes, writing menus; Understanding what cred</w:t>
            </w:r>
            <w:r>
              <w:rPr>
                <w:rFonts w:ascii="Lato Light" w:eastAsia="Lato Light" w:hAnsi="Lato Light" w:cs="Lato Light"/>
                <w:color w:val="000000"/>
              </w:rPr>
              <w:t>it is, credit cards, the idea of a gift economy.</w:t>
            </w:r>
          </w:p>
        </w:tc>
      </w:tr>
      <w:tr w:rsidR="0087423C">
        <w:tc>
          <w:tcPr>
            <w:tcW w:w="2646"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Arts</w:t>
            </w:r>
          </w:p>
        </w:tc>
        <w:tc>
          <w:tcPr>
            <w:tcW w:w="6305"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Create an appealing </w:t>
            </w:r>
            <w:r>
              <w:rPr>
                <w:rFonts w:ascii="Lato Light" w:eastAsia="Lato Light" w:hAnsi="Lato Light" w:cs="Lato Light"/>
                <w:color w:val="000000"/>
              </w:rPr>
              <w:t>physical environment: Origami cranes to hang as decoration, origami napkins, weaving paper placemats, designing menus and logos, creating lamps or special lighting; Create and perf</w:t>
            </w:r>
            <w:r>
              <w:rPr>
                <w:rFonts w:ascii="Lato Light" w:eastAsia="Lato Light" w:hAnsi="Lato Light" w:cs="Lato Light"/>
                <w:color w:val="000000"/>
              </w:rPr>
              <w:t>orm music as part of the restaurant experience.</w:t>
            </w:r>
          </w:p>
          <w:p w:rsidR="0087423C" w:rsidRDefault="0087423C">
            <w:pPr>
              <w:pStyle w:val="Normal1"/>
              <w:pBdr>
                <w:top w:val="nil"/>
                <w:left w:val="nil"/>
                <w:bottom w:val="nil"/>
                <w:right w:val="nil"/>
                <w:between w:val="nil"/>
              </w:pBdr>
              <w:rPr>
                <w:rFonts w:ascii="Lato Light" w:eastAsia="Lato Light" w:hAnsi="Lato Light" w:cs="Lato Light"/>
                <w:color w:val="000000"/>
              </w:rPr>
            </w:pPr>
          </w:p>
        </w:tc>
      </w:tr>
      <w:tr w:rsidR="0087423C">
        <w:tc>
          <w:tcPr>
            <w:tcW w:w="2646"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Embodiment</w:t>
            </w:r>
          </w:p>
        </w:tc>
        <w:tc>
          <w:tcPr>
            <w:tcW w:w="6305"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Mindful movement</w:t>
            </w:r>
          </w:p>
        </w:tc>
      </w:tr>
      <w:tr w:rsidR="0087423C">
        <w:tc>
          <w:tcPr>
            <w:tcW w:w="2646" w:type="dxa"/>
          </w:tcPr>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Contemplative/Dharma</w:t>
            </w:r>
          </w:p>
        </w:tc>
        <w:tc>
          <w:tcPr>
            <w:tcW w:w="6305" w:type="dxa"/>
          </w:tcPr>
          <w:p w:rsidR="00E70A90"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Dana, what does it mean to give and serve? </w:t>
            </w:r>
          </w:p>
          <w:p w:rsidR="0087423C" w:rsidRDefault="00614288" w:rsidP="00E70A90">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Mindful eating</w:t>
            </w:r>
          </w:p>
        </w:tc>
      </w:tr>
    </w:tbl>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w:eastAsia="Lato" w:hAnsi="Lato" w:cs="Lato"/>
          <w:color w:val="000000"/>
        </w:rPr>
        <w:t>Differentiation</w:t>
      </w:r>
      <w:r w:rsidR="00FC54BE">
        <w:rPr>
          <w:rFonts w:ascii="Lato" w:eastAsia="Lato" w:hAnsi="Lato" w:cs="Lato"/>
          <w:color w:val="000000"/>
        </w:rPr>
        <w:t>:</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 xml:space="preserve">Remove requirement for items to be paid for if children are not yet confident </w:t>
      </w:r>
      <w:r>
        <w:rPr>
          <w:rFonts w:ascii="Lato Light" w:eastAsia="Lato Light" w:hAnsi="Lato Light" w:cs="Lato Light"/>
          <w:color w:val="000000"/>
        </w:rPr>
        <w:t>to count by 5 and 10.</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Serve in pairs or with an adult if children need support emotionally or to recall steps of serving.</w:t>
      </w:r>
    </w:p>
    <w:p w:rsidR="0087423C" w:rsidRDefault="0087423C">
      <w:pPr>
        <w:pStyle w:val="Normal1"/>
        <w:pBdr>
          <w:top w:val="nil"/>
          <w:left w:val="nil"/>
          <w:bottom w:val="nil"/>
          <w:right w:val="nil"/>
          <w:between w:val="nil"/>
        </w:pBdr>
        <w:rPr>
          <w:rFonts w:ascii="Lato Light" w:eastAsia="Lato Light" w:hAnsi="Lato Light" w:cs="Lato Light"/>
          <w:color w:val="000000"/>
        </w:rPr>
      </w:pPr>
    </w:p>
    <w:p w:rsidR="0087423C" w:rsidRDefault="00614288">
      <w:pPr>
        <w:pStyle w:val="Normal1"/>
        <w:pBdr>
          <w:top w:val="nil"/>
          <w:left w:val="nil"/>
          <w:bottom w:val="nil"/>
          <w:right w:val="nil"/>
          <w:between w:val="nil"/>
        </w:pBdr>
        <w:rPr>
          <w:rFonts w:ascii="Lato Light" w:eastAsia="Lato Light" w:hAnsi="Lato Light" w:cs="Lato Light"/>
          <w:color w:val="000000"/>
        </w:rPr>
      </w:pPr>
      <w:r>
        <w:rPr>
          <w:rFonts w:ascii="Lato Light" w:eastAsia="Lato Light" w:hAnsi="Lato Light" w:cs="Lato Light"/>
          <w:color w:val="000000"/>
        </w:rPr>
        <w:t>Purchase instead of make the food.</w:t>
      </w:r>
    </w:p>
    <w:p w:rsidR="0087423C" w:rsidRDefault="0087423C">
      <w:pPr>
        <w:pStyle w:val="Normal1"/>
        <w:pBdr>
          <w:top w:val="nil"/>
          <w:left w:val="nil"/>
          <w:bottom w:val="nil"/>
          <w:right w:val="nil"/>
          <w:between w:val="nil"/>
        </w:pBdr>
        <w:rPr>
          <w:rFonts w:ascii="Lato Light" w:eastAsia="Lato Light" w:hAnsi="Lato Light" w:cs="Lato Light"/>
          <w:color w:val="000000"/>
        </w:rPr>
      </w:pPr>
    </w:p>
    <w:sectPr w:rsidR="0087423C" w:rsidSect="0087423C">
      <w:headerReference w:type="defaul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88" w:rsidRDefault="00614288">
      <w:r>
        <w:separator/>
      </w:r>
    </w:p>
  </w:endnote>
  <w:endnote w:type="continuationSeparator" w:id="0">
    <w:p w:rsidR="00614288" w:rsidRDefault="006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Calibri"/>
    <w:panose1 w:val="020B0604020202020204"/>
    <w:charset w:val="00"/>
    <w:family w:val="auto"/>
    <w:pitch w:val="variable"/>
    <w:sig w:usb0="00000003" w:usb1="00000000" w:usb2="00000000" w:usb3="00000000" w:csb0="00000001" w:csb1="00000000"/>
  </w:font>
  <w:font w:name="Lato">
    <w:altName w:val="Cambria"/>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88" w:rsidRDefault="00614288">
      <w:r>
        <w:separator/>
      </w:r>
    </w:p>
  </w:footnote>
  <w:footnote w:type="continuationSeparator" w:id="0">
    <w:p w:rsidR="00614288" w:rsidRDefault="0061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B2" w:rsidRDefault="00614288">
    <w:pPr>
      <w:pStyle w:val="Heade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828800" cy="829733"/>
          <wp:effectExtent l="25400" t="0" r="0" b="0"/>
          <wp:wrapSquare wrapText="bothSides"/>
          <wp:docPr id="1" name="Picture 1" descr="MWE logo horizont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 logo horizontal -SM.jpg"/>
                  <pic:cNvPicPr/>
                </pic:nvPicPr>
                <pic:blipFill>
                  <a:blip r:embed="rId1"/>
                  <a:stretch>
                    <a:fillRect/>
                  </a:stretch>
                </pic:blipFill>
                <pic:spPr>
                  <a:xfrm>
                    <a:off x="0" y="0"/>
                    <a:ext cx="1828800" cy="8297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23C"/>
    <w:rsid w:val="00333CA6"/>
    <w:rsid w:val="00441614"/>
    <w:rsid w:val="00614288"/>
    <w:rsid w:val="006F5715"/>
    <w:rsid w:val="0087423C"/>
    <w:rsid w:val="00CA0421"/>
    <w:rsid w:val="00D60084"/>
    <w:rsid w:val="00FC5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C7FBA"/>
  <w15:docId w15:val="{2CCBEAA5-FB22-4544-8CC7-CC7BE14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87423C"/>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87423C"/>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87423C"/>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87423C"/>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87423C"/>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87423C"/>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423C"/>
  </w:style>
  <w:style w:type="paragraph" w:styleId="Title">
    <w:name w:val="Title"/>
    <w:basedOn w:val="Normal1"/>
    <w:next w:val="Normal1"/>
    <w:rsid w:val="0087423C"/>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8742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7423C"/>
    <w:tblPr>
      <w:tblStyleRowBandSize w:val="1"/>
      <w:tblStyleColBandSize w:val="1"/>
    </w:tblPr>
  </w:style>
  <w:style w:type="table" w:customStyle="1" w:styleId="a0">
    <w:basedOn w:val="TableNormal"/>
    <w:rsid w:val="0087423C"/>
    <w:tblPr>
      <w:tblStyleRowBandSize w:val="1"/>
      <w:tblStyleColBandSize w:val="1"/>
    </w:tblPr>
  </w:style>
  <w:style w:type="table" w:customStyle="1" w:styleId="a1">
    <w:basedOn w:val="TableNormal"/>
    <w:rsid w:val="0087423C"/>
    <w:tblPr>
      <w:tblStyleRowBandSize w:val="1"/>
      <w:tblStyleColBandSize w:val="1"/>
    </w:tblPr>
  </w:style>
  <w:style w:type="character" w:styleId="Hyperlink">
    <w:name w:val="Hyperlink"/>
    <w:basedOn w:val="DefaultParagraphFont"/>
    <w:uiPriority w:val="99"/>
    <w:rsid w:val="00E70A90"/>
    <w:rPr>
      <w:color w:val="0000FF"/>
      <w:u w:val="single"/>
    </w:rPr>
  </w:style>
  <w:style w:type="paragraph" w:styleId="Header">
    <w:name w:val="header"/>
    <w:basedOn w:val="Normal"/>
    <w:link w:val="HeaderChar"/>
    <w:uiPriority w:val="99"/>
    <w:semiHidden/>
    <w:unhideWhenUsed/>
    <w:rsid w:val="00AB2594"/>
    <w:pPr>
      <w:tabs>
        <w:tab w:val="center" w:pos="4320"/>
        <w:tab w:val="right" w:pos="8640"/>
      </w:tabs>
    </w:pPr>
  </w:style>
  <w:style w:type="character" w:customStyle="1" w:styleId="HeaderChar">
    <w:name w:val="Header Char"/>
    <w:basedOn w:val="DefaultParagraphFont"/>
    <w:link w:val="Header"/>
    <w:uiPriority w:val="99"/>
    <w:semiHidden/>
    <w:rsid w:val="00AB2594"/>
  </w:style>
  <w:style w:type="paragraph" w:styleId="Footer">
    <w:name w:val="footer"/>
    <w:basedOn w:val="Normal"/>
    <w:link w:val="FooterChar"/>
    <w:uiPriority w:val="99"/>
    <w:semiHidden/>
    <w:unhideWhenUsed/>
    <w:rsid w:val="00AB2594"/>
    <w:pPr>
      <w:tabs>
        <w:tab w:val="center" w:pos="4320"/>
        <w:tab w:val="right" w:pos="8640"/>
      </w:tabs>
    </w:pPr>
  </w:style>
  <w:style w:type="character" w:customStyle="1" w:styleId="FooterChar">
    <w:name w:val="Footer Char"/>
    <w:basedOn w:val="DefaultParagraphFont"/>
    <w:link w:val="Footer"/>
    <w:uiPriority w:val="99"/>
    <w:semiHidden/>
    <w:rsid w:val="00AB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ricycle.org/magazine/noble-eightfold-pa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Noble-Eightfold-Path-Way-Suffering/dp/192870607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toinsight.org/lib/authors/bodhi/waytoend.html" TargetMode="External"/><Relationship Id="rId11" Type="http://schemas.openxmlformats.org/officeDocument/2006/relationships/hyperlink" Target="http://www.nysed.gov/common/nysed/files/programs/curriculum-instruction/nys-next-generation-ela-standards.pdf" TargetMode="External"/><Relationship Id="rId5" Type="http://schemas.openxmlformats.org/officeDocument/2006/relationships/endnotes" Target="endnotes.xml"/><Relationship Id="rId10" Type="http://schemas.openxmlformats.org/officeDocument/2006/relationships/hyperlink" Target="https://www.mindfulschools.org/personal-practice/mindful-eating/" TargetMode="External"/><Relationship Id="rId4" Type="http://schemas.openxmlformats.org/officeDocument/2006/relationships/footnotes" Target="footnotes.xml"/><Relationship Id="rId9" Type="http://schemas.openxmlformats.org/officeDocument/2006/relationships/hyperlink" Target="http://projects.hsl.wisc.edu/SERVICE/courses/whole-health-for-pain-and-suffering/Script-Mindful-Eat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2019-04-09T13:12:00Z</dcterms:created>
  <dcterms:modified xsi:type="dcterms:W3CDTF">2019-05-01T12:40:00Z</dcterms:modified>
</cp:coreProperties>
</file>